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9F1" w:rsidRPr="00060F29" w:rsidRDefault="00F249F1" w:rsidP="00DB39BE">
      <w:pPr>
        <w:shd w:val="clear" w:color="auto" w:fill="33CCCC"/>
        <w:rPr>
          <w:sz w:val="28"/>
          <w:szCs w:val="28"/>
          <w:lang w:val="fr-FR"/>
        </w:rPr>
      </w:pPr>
    </w:p>
    <w:p w:rsidR="00F249F1" w:rsidRPr="00060F29" w:rsidRDefault="00F249F1" w:rsidP="00DB39BE">
      <w:pPr>
        <w:shd w:val="clear" w:color="auto" w:fill="33CCCC"/>
        <w:rPr>
          <w:sz w:val="28"/>
          <w:szCs w:val="28"/>
          <w:lang w:val="fr-FR"/>
        </w:rPr>
      </w:pPr>
    </w:p>
    <w:p w:rsidR="00F249F1" w:rsidRPr="00060F29" w:rsidRDefault="00F249F1" w:rsidP="00C66586">
      <w:pPr>
        <w:shd w:val="clear" w:color="auto" w:fill="33CCCC"/>
        <w:jc w:val="center"/>
        <w:rPr>
          <w:b/>
          <w:sz w:val="28"/>
          <w:szCs w:val="28"/>
          <w:lang w:val="fr-FR"/>
        </w:rPr>
      </w:pPr>
      <w:r w:rsidRPr="00060F29">
        <w:rPr>
          <w:b/>
          <w:sz w:val="28"/>
          <w:szCs w:val="28"/>
          <w:lang w:val="fr-FR"/>
        </w:rPr>
        <w:t>Solution de branche pour la sécurité au travail et la protection</w:t>
      </w:r>
    </w:p>
    <w:p w:rsidR="00F249F1" w:rsidRPr="00060F29" w:rsidRDefault="00F249F1" w:rsidP="00C66586">
      <w:pPr>
        <w:shd w:val="clear" w:color="auto" w:fill="33CCCC"/>
        <w:jc w:val="center"/>
        <w:rPr>
          <w:b/>
          <w:sz w:val="28"/>
          <w:szCs w:val="28"/>
          <w:lang w:val="fr-FR"/>
        </w:rPr>
      </w:pPr>
      <w:r w:rsidRPr="00060F29">
        <w:rPr>
          <w:b/>
          <w:sz w:val="28"/>
          <w:szCs w:val="28"/>
          <w:lang w:val="fr-FR"/>
        </w:rPr>
        <w:t>de la santé dans les secrétariats de syndicats</w:t>
      </w:r>
    </w:p>
    <w:p w:rsidR="00F249F1" w:rsidRPr="00060F29" w:rsidRDefault="00F249F1" w:rsidP="00C66586">
      <w:pPr>
        <w:shd w:val="clear" w:color="auto" w:fill="33CCCC"/>
        <w:jc w:val="center"/>
        <w:rPr>
          <w:b/>
          <w:sz w:val="28"/>
          <w:szCs w:val="28"/>
          <w:lang w:val="fr-FR"/>
        </w:rPr>
      </w:pPr>
      <w:r w:rsidRPr="00060F29">
        <w:rPr>
          <w:b/>
          <w:sz w:val="28"/>
          <w:szCs w:val="28"/>
          <w:lang w:val="fr-FR"/>
        </w:rPr>
        <w:t xml:space="preserve">et d’organisations sans but lucratif </w:t>
      </w:r>
    </w:p>
    <w:p w:rsidR="00F249F1" w:rsidRPr="00060F29" w:rsidRDefault="00F249F1" w:rsidP="00C66586">
      <w:pPr>
        <w:shd w:val="clear" w:color="auto" w:fill="33CCCC"/>
        <w:rPr>
          <w:sz w:val="28"/>
          <w:szCs w:val="28"/>
          <w:lang w:val="fr-FR"/>
        </w:rPr>
      </w:pPr>
    </w:p>
    <w:p w:rsidR="00F249F1" w:rsidRPr="00060F29" w:rsidRDefault="00F249F1" w:rsidP="00DB39BE">
      <w:pPr>
        <w:shd w:val="clear" w:color="auto" w:fill="33CCCC"/>
        <w:rPr>
          <w:sz w:val="28"/>
          <w:szCs w:val="28"/>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rPr>
          <w:lang w:val="fr-FR"/>
        </w:rPr>
      </w:pPr>
    </w:p>
    <w:p w:rsidR="00F249F1" w:rsidRPr="00060F29" w:rsidRDefault="00F249F1" w:rsidP="00DB39BE">
      <w:pPr>
        <w:jc w:val="center"/>
        <w:rPr>
          <w:b/>
          <w:sz w:val="48"/>
          <w:szCs w:val="48"/>
          <w:lang w:val="fr-FR"/>
        </w:rPr>
      </w:pPr>
      <w:r w:rsidRPr="00060F29">
        <w:rPr>
          <w:b/>
          <w:sz w:val="48"/>
          <w:szCs w:val="48"/>
          <w:lang w:val="fr-FR"/>
        </w:rPr>
        <w:t>Chapitre    6</w:t>
      </w:r>
    </w:p>
    <w:p w:rsidR="00F249F1" w:rsidRPr="00060F29" w:rsidRDefault="00F249F1" w:rsidP="00DB39BE">
      <w:pPr>
        <w:jc w:val="center"/>
        <w:rPr>
          <w:b/>
          <w:sz w:val="24"/>
          <w:lang w:val="fr-FR"/>
        </w:rPr>
      </w:pPr>
    </w:p>
    <w:p w:rsidR="00F249F1" w:rsidRPr="00060F29" w:rsidRDefault="00F249F1" w:rsidP="004A06D7">
      <w:pPr>
        <w:jc w:val="center"/>
        <w:rPr>
          <w:b/>
          <w:sz w:val="48"/>
          <w:szCs w:val="48"/>
          <w:lang w:val="fr-FR"/>
        </w:rPr>
      </w:pPr>
      <w:r>
        <w:rPr>
          <w:b/>
          <w:sz w:val="48"/>
          <w:szCs w:val="48"/>
          <w:lang w:val="fr-FR"/>
        </w:rPr>
        <w:t>Planification et réalisation d</w:t>
      </w:r>
      <w:r w:rsidRPr="00060F29">
        <w:rPr>
          <w:b/>
          <w:sz w:val="48"/>
          <w:szCs w:val="48"/>
          <w:lang w:val="fr-FR"/>
        </w:rPr>
        <w:t xml:space="preserve">es mesures </w:t>
      </w:r>
    </w:p>
    <w:p w:rsidR="00F249F1" w:rsidRPr="00060F29" w:rsidRDefault="00F249F1" w:rsidP="00DB39BE">
      <w:pPr>
        <w:jc w:val="center"/>
        <w:rPr>
          <w:b/>
          <w:sz w:val="32"/>
          <w:szCs w:val="32"/>
          <w:lang w:val="fr-FR"/>
        </w:rPr>
      </w:pPr>
    </w:p>
    <w:p w:rsidR="00F249F1" w:rsidRPr="00060F29" w:rsidRDefault="005C3C98" w:rsidP="00DB39BE">
      <w:pPr>
        <w:jc w:val="center"/>
        <w:rPr>
          <w:b/>
          <w:sz w:val="32"/>
          <w:szCs w:val="32"/>
          <w:lang w:val="fr-FR"/>
        </w:rPr>
      </w:pPr>
      <w:r>
        <w:rPr>
          <w:b/>
          <w:noProof/>
          <w:sz w:val="32"/>
          <w:szCs w:val="32"/>
          <w:lang w:val="fr-CH" w:eastAsia="fr-CH"/>
        </w:rPr>
        <w:drawing>
          <wp:inline distT="0" distB="0" distL="0" distR="0">
            <wp:extent cx="5754370" cy="4881245"/>
            <wp:effectExtent l="0" t="0" r="0" b="0"/>
            <wp:docPr id="16" name="Bild 1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4370" cy="4881245"/>
                    </a:xfrm>
                    <a:prstGeom prst="rect">
                      <a:avLst/>
                    </a:prstGeom>
                    <a:noFill/>
                    <a:ln>
                      <a:noFill/>
                    </a:ln>
                  </pic:spPr>
                </pic:pic>
              </a:graphicData>
            </a:graphic>
          </wp:inline>
        </w:drawing>
      </w:r>
    </w:p>
    <w:p w:rsidR="00F249F1" w:rsidRPr="00060F29" w:rsidRDefault="00F249F1" w:rsidP="00DB39BE">
      <w:pPr>
        <w:jc w:val="center"/>
        <w:rPr>
          <w:b/>
          <w:sz w:val="32"/>
          <w:szCs w:val="32"/>
          <w:lang w:val="fr-FR"/>
        </w:rPr>
      </w:pPr>
    </w:p>
    <w:p w:rsidR="00F249F1" w:rsidRPr="00060F29" w:rsidRDefault="00F249F1" w:rsidP="00DB39BE">
      <w:pPr>
        <w:rPr>
          <w:sz w:val="8"/>
          <w:szCs w:val="8"/>
          <w:lang w:val="fr-FR"/>
        </w:rPr>
      </w:pPr>
      <w:r w:rsidRPr="00060F29">
        <w:rPr>
          <w:lang w:val="fr-FR"/>
        </w:rPr>
        <w:br w:type="page"/>
      </w:r>
    </w:p>
    <w:p w:rsidR="00F249F1" w:rsidRPr="00060F29" w:rsidRDefault="00F249F1" w:rsidP="00DB39BE">
      <w:pPr>
        <w:shd w:val="clear" w:color="auto" w:fill="33CCCC"/>
        <w:rPr>
          <w:sz w:val="28"/>
          <w:szCs w:val="28"/>
          <w:lang w:val="fr-FR"/>
        </w:rPr>
      </w:pPr>
    </w:p>
    <w:p w:rsidR="00F249F1" w:rsidRPr="00060F29" w:rsidRDefault="00F249F1" w:rsidP="00DB39BE">
      <w:pPr>
        <w:shd w:val="clear" w:color="auto" w:fill="33CCCC"/>
        <w:rPr>
          <w:b/>
          <w:sz w:val="28"/>
          <w:szCs w:val="28"/>
          <w:lang w:val="fr-FR"/>
        </w:rPr>
      </w:pPr>
      <w:r w:rsidRPr="00060F29">
        <w:rPr>
          <w:b/>
          <w:sz w:val="28"/>
          <w:szCs w:val="28"/>
          <w:lang w:val="fr-FR"/>
        </w:rPr>
        <w:t>6.</w:t>
      </w:r>
      <w:r w:rsidRPr="00060F29">
        <w:rPr>
          <w:b/>
          <w:sz w:val="28"/>
          <w:szCs w:val="28"/>
          <w:lang w:val="fr-FR"/>
        </w:rPr>
        <w:tab/>
      </w:r>
      <w:r>
        <w:rPr>
          <w:b/>
          <w:sz w:val="28"/>
          <w:szCs w:val="28"/>
          <w:lang w:val="fr-FR"/>
        </w:rPr>
        <w:t>Planification et réalisation des mesures</w:t>
      </w:r>
    </w:p>
    <w:p w:rsidR="00F249F1" w:rsidRPr="00060F29" w:rsidRDefault="00F249F1" w:rsidP="00DB39BE">
      <w:pPr>
        <w:shd w:val="clear" w:color="auto" w:fill="33CCCC"/>
        <w:rPr>
          <w:sz w:val="28"/>
          <w:szCs w:val="28"/>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b/>
          <w:sz w:val="28"/>
          <w:szCs w:val="28"/>
          <w:lang w:val="fr-FR"/>
        </w:rPr>
      </w:pPr>
      <w:r w:rsidRPr="00060F29">
        <w:rPr>
          <w:b/>
          <w:sz w:val="28"/>
          <w:szCs w:val="28"/>
          <w:lang w:val="fr-FR"/>
        </w:rPr>
        <w:t>Pourquoi la réalisation des mesures à prendre</w:t>
      </w:r>
      <w:r>
        <w:rPr>
          <w:b/>
          <w:sz w:val="28"/>
          <w:szCs w:val="28"/>
          <w:lang w:val="fr-FR"/>
        </w:rPr>
        <w:t> ?</w:t>
      </w:r>
    </w:p>
    <w:p w:rsidR="00F249F1" w:rsidRPr="00060F29" w:rsidRDefault="00F249F1" w:rsidP="00DB39BE">
      <w:pPr>
        <w:rPr>
          <w:szCs w:val="22"/>
          <w:lang w:val="fr-FR"/>
        </w:rPr>
      </w:pPr>
    </w:p>
    <w:p w:rsidR="00F249F1" w:rsidRPr="00060F29" w:rsidRDefault="00F249F1" w:rsidP="00DB39BE">
      <w:pPr>
        <w:numPr>
          <w:ilvl w:val="0"/>
          <w:numId w:val="1"/>
        </w:numPr>
        <w:rPr>
          <w:szCs w:val="22"/>
          <w:lang w:val="fr-FR"/>
        </w:rPr>
      </w:pPr>
      <w:r w:rsidRPr="00060F29">
        <w:rPr>
          <w:szCs w:val="22"/>
          <w:lang w:val="fr-FR"/>
        </w:rPr>
        <w:t xml:space="preserve">Les mesures nécessaires pour assurer la sécurité au travail et la protection de la santé doivent en principe être réalisées le plus rapidement possible. Ce n’est toutefois pas toujours faisable et quelquefois pas nécessaire non plus. Il est donc indispensable </w:t>
      </w:r>
      <w:r>
        <w:rPr>
          <w:szCs w:val="22"/>
          <w:lang w:val="fr-FR"/>
        </w:rPr>
        <w:t>de fixer</w:t>
      </w:r>
      <w:r w:rsidRPr="00060F29">
        <w:rPr>
          <w:szCs w:val="22"/>
          <w:lang w:val="fr-FR"/>
        </w:rPr>
        <w:t xml:space="preserve"> pour chaque mesure qui fait quoi (jusqu’à) quand.</w:t>
      </w:r>
    </w:p>
    <w:p w:rsidR="00F249F1" w:rsidRPr="00060F29" w:rsidRDefault="00F249F1" w:rsidP="00994323">
      <w:pPr>
        <w:ind w:left="720"/>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b/>
          <w:sz w:val="28"/>
          <w:szCs w:val="28"/>
          <w:lang w:val="fr-FR"/>
        </w:rPr>
      </w:pPr>
      <w:r w:rsidRPr="00060F29">
        <w:rPr>
          <w:b/>
          <w:sz w:val="28"/>
          <w:szCs w:val="28"/>
          <w:lang w:val="fr-FR"/>
        </w:rPr>
        <w:t>C’est important / à retenir</w:t>
      </w:r>
      <w:r>
        <w:rPr>
          <w:b/>
          <w:sz w:val="28"/>
          <w:szCs w:val="28"/>
          <w:lang w:val="fr-FR"/>
        </w:rPr>
        <w:t> !</w:t>
      </w:r>
    </w:p>
    <w:p w:rsidR="00F249F1" w:rsidRPr="00060F29" w:rsidRDefault="00F249F1" w:rsidP="00DB39BE">
      <w:pPr>
        <w:rPr>
          <w:szCs w:val="22"/>
          <w:lang w:val="fr-FR"/>
        </w:rPr>
      </w:pPr>
    </w:p>
    <w:p w:rsidR="00F249F1" w:rsidRPr="00060F29" w:rsidRDefault="00F249F1" w:rsidP="00DB39BE">
      <w:pPr>
        <w:numPr>
          <w:ilvl w:val="0"/>
          <w:numId w:val="2"/>
        </w:numPr>
        <w:rPr>
          <w:szCs w:val="22"/>
          <w:lang w:val="fr-FR"/>
        </w:rPr>
      </w:pPr>
      <w:r w:rsidRPr="00060F29">
        <w:rPr>
          <w:szCs w:val="22"/>
          <w:lang w:val="fr-FR"/>
        </w:rPr>
        <w:t>Le moment de la réalisation des mesures de protection dépend de plusieurs facteurs, entre autres</w:t>
      </w:r>
      <w:r>
        <w:rPr>
          <w:szCs w:val="22"/>
          <w:lang w:val="fr-FR"/>
        </w:rPr>
        <w:t> :</w:t>
      </w:r>
      <w:r w:rsidRPr="00060F29">
        <w:rPr>
          <w:szCs w:val="22"/>
          <w:lang w:val="fr-FR"/>
        </w:rPr>
        <w:t xml:space="preserve"> </w:t>
      </w:r>
    </w:p>
    <w:p w:rsidR="00F249F1" w:rsidRPr="00060F29" w:rsidRDefault="00F249F1" w:rsidP="009A1B09">
      <w:pPr>
        <w:rPr>
          <w:sz w:val="10"/>
          <w:szCs w:val="10"/>
          <w:lang w:val="fr-FR"/>
        </w:rPr>
      </w:pPr>
    </w:p>
    <w:p w:rsidR="00F249F1" w:rsidRPr="00060F29" w:rsidRDefault="00F249F1" w:rsidP="009A1B09">
      <w:pPr>
        <w:numPr>
          <w:ilvl w:val="1"/>
          <w:numId w:val="2"/>
        </w:numPr>
        <w:rPr>
          <w:szCs w:val="22"/>
          <w:lang w:val="fr-FR"/>
        </w:rPr>
      </w:pPr>
      <w:r w:rsidRPr="00060F29">
        <w:rPr>
          <w:szCs w:val="22"/>
          <w:lang w:val="fr-FR"/>
        </w:rPr>
        <w:t>Au premier rang figure sans aucun doute le risque</w:t>
      </w:r>
      <w:r>
        <w:rPr>
          <w:szCs w:val="22"/>
          <w:lang w:val="fr-FR"/>
        </w:rPr>
        <w:t> :</w:t>
      </w:r>
      <w:r w:rsidRPr="00060F29">
        <w:rPr>
          <w:szCs w:val="22"/>
          <w:lang w:val="fr-FR"/>
        </w:rPr>
        <w:t xml:space="preserve"> les situations dans lesquelles des règles d’importance vitale ne sont pas respectées doivent disparaître sans délai. Ici, la règle de la </w:t>
      </w:r>
      <w:r>
        <w:rPr>
          <w:szCs w:val="22"/>
          <w:lang w:val="fr-FR"/>
        </w:rPr>
        <w:t>« </w:t>
      </w:r>
      <w:r w:rsidRPr="00060F29">
        <w:rPr>
          <w:szCs w:val="22"/>
          <w:lang w:val="fr-FR"/>
        </w:rPr>
        <w:t>tolérance zéro</w:t>
      </w:r>
      <w:r>
        <w:rPr>
          <w:szCs w:val="22"/>
          <w:lang w:val="fr-FR"/>
        </w:rPr>
        <w:t xml:space="preserve"> » </w:t>
      </w:r>
      <w:r w:rsidRPr="00060F29">
        <w:rPr>
          <w:szCs w:val="22"/>
          <w:lang w:val="fr-FR"/>
        </w:rPr>
        <w:t>s’applique.</w:t>
      </w:r>
    </w:p>
    <w:p w:rsidR="00F249F1" w:rsidRPr="00060F29" w:rsidRDefault="00F249F1" w:rsidP="005D4101">
      <w:pPr>
        <w:ind w:left="1080"/>
        <w:rPr>
          <w:sz w:val="10"/>
          <w:szCs w:val="10"/>
          <w:lang w:val="fr-FR"/>
        </w:rPr>
      </w:pPr>
    </w:p>
    <w:p w:rsidR="00F249F1" w:rsidRPr="00060F29" w:rsidRDefault="00F249F1" w:rsidP="009A1B09">
      <w:pPr>
        <w:numPr>
          <w:ilvl w:val="1"/>
          <w:numId w:val="2"/>
        </w:numPr>
        <w:rPr>
          <w:szCs w:val="22"/>
          <w:lang w:val="fr-FR"/>
        </w:rPr>
      </w:pPr>
      <w:r w:rsidRPr="00060F29">
        <w:rPr>
          <w:szCs w:val="22"/>
          <w:lang w:val="fr-FR"/>
        </w:rPr>
        <w:t>Conditions-cadres externes: certaines mesures, en matière de construction par exemple, ne sont pas réalisables à toute époque de l’année sans créer des risques supplémentaires.</w:t>
      </w:r>
    </w:p>
    <w:p w:rsidR="00F249F1" w:rsidRPr="00060F29" w:rsidRDefault="00F249F1" w:rsidP="009162E0">
      <w:pPr>
        <w:rPr>
          <w:sz w:val="10"/>
          <w:szCs w:val="10"/>
          <w:lang w:val="fr-FR"/>
        </w:rPr>
      </w:pPr>
    </w:p>
    <w:p w:rsidR="00F249F1" w:rsidRPr="00060F29" w:rsidRDefault="00F249F1" w:rsidP="009A1B09">
      <w:pPr>
        <w:numPr>
          <w:ilvl w:val="1"/>
          <w:numId w:val="2"/>
        </w:numPr>
        <w:rPr>
          <w:szCs w:val="22"/>
          <w:lang w:val="fr-FR"/>
        </w:rPr>
      </w:pPr>
      <w:r w:rsidRPr="00060F29">
        <w:rPr>
          <w:szCs w:val="22"/>
          <w:lang w:val="fr-FR"/>
        </w:rPr>
        <w:t>Conditions-cadres de l’entreprise</w:t>
      </w:r>
      <w:r>
        <w:rPr>
          <w:szCs w:val="22"/>
          <w:lang w:val="fr-FR"/>
        </w:rPr>
        <w:t> :</w:t>
      </w:r>
      <w:r w:rsidRPr="00060F29">
        <w:rPr>
          <w:szCs w:val="22"/>
          <w:lang w:val="fr-FR"/>
        </w:rPr>
        <w:t xml:space="preserve"> la réalisation de certaines mesures peut, par exemple, dépendre de décisions qui ne peuvent être prises immédiatement par les instances compétentes.</w:t>
      </w:r>
    </w:p>
    <w:p w:rsidR="00F249F1" w:rsidRPr="00060F29" w:rsidRDefault="00F249F1" w:rsidP="009162E0">
      <w:pPr>
        <w:rPr>
          <w:sz w:val="10"/>
          <w:szCs w:val="10"/>
          <w:lang w:val="fr-FR"/>
        </w:rPr>
      </w:pPr>
    </w:p>
    <w:p w:rsidR="00F249F1" w:rsidRPr="00060F29" w:rsidRDefault="00F249F1" w:rsidP="009A1B09">
      <w:pPr>
        <w:numPr>
          <w:ilvl w:val="1"/>
          <w:numId w:val="2"/>
        </w:numPr>
        <w:rPr>
          <w:szCs w:val="22"/>
          <w:lang w:val="fr-FR"/>
        </w:rPr>
      </w:pPr>
      <w:r w:rsidRPr="00060F29">
        <w:rPr>
          <w:b/>
          <w:szCs w:val="22"/>
          <w:lang w:val="fr-FR"/>
        </w:rPr>
        <w:t>Nota Bene</w:t>
      </w:r>
      <w:r>
        <w:rPr>
          <w:b/>
          <w:szCs w:val="22"/>
          <w:lang w:val="fr-FR"/>
        </w:rPr>
        <w:t> :</w:t>
      </w:r>
      <w:r w:rsidRPr="00060F29">
        <w:rPr>
          <w:b/>
          <w:szCs w:val="22"/>
          <w:lang w:val="fr-FR"/>
        </w:rPr>
        <w:t xml:space="preserve"> </w:t>
      </w:r>
      <w:r w:rsidRPr="00060F29">
        <w:rPr>
          <w:szCs w:val="22"/>
          <w:lang w:val="fr-FR"/>
        </w:rPr>
        <w:t>lorsqu’une mesure de protection ne peut pas être réalisée sans tarder, il faut évaluer si des mesures particulières sont nécessaires jusqu’à sa réalisation</w:t>
      </w:r>
      <w:r>
        <w:rPr>
          <w:szCs w:val="22"/>
          <w:lang w:val="fr-FR"/>
        </w:rPr>
        <w:t> !</w:t>
      </w:r>
      <w:r w:rsidRPr="00060F29">
        <w:rPr>
          <w:b/>
          <w:szCs w:val="22"/>
          <w:lang w:val="fr-FR"/>
        </w:rPr>
        <w:t xml:space="preserve"> </w:t>
      </w:r>
    </w:p>
    <w:p w:rsidR="00F249F1" w:rsidRPr="00060F29" w:rsidRDefault="00F249F1" w:rsidP="009E0059">
      <w:pPr>
        <w:rPr>
          <w:szCs w:val="22"/>
          <w:lang w:val="fr-FR"/>
        </w:rPr>
      </w:pPr>
    </w:p>
    <w:p w:rsidR="00F249F1" w:rsidRPr="00060F29" w:rsidRDefault="00F249F1" w:rsidP="009E0059">
      <w:pPr>
        <w:numPr>
          <w:ilvl w:val="0"/>
          <w:numId w:val="2"/>
        </w:numPr>
        <w:rPr>
          <w:szCs w:val="22"/>
          <w:lang w:val="fr-FR"/>
        </w:rPr>
      </w:pPr>
      <w:r w:rsidRPr="00060F29">
        <w:rPr>
          <w:szCs w:val="22"/>
          <w:lang w:val="fr-FR"/>
        </w:rPr>
        <w:t xml:space="preserve">La définition des mesures suit le principe TOP: prioritairement, les mesures de protection </w:t>
      </w:r>
      <w:r w:rsidRPr="00F75757">
        <w:rPr>
          <w:b/>
          <w:szCs w:val="22"/>
          <w:lang w:val="fr-FR"/>
        </w:rPr>
        <w:t>T</w:t>
      </w:r>
      <w:r w:rsidRPr="00060F29">
        <w:rPr>
          <w:szCs w:val="22"/>
          <w:lang w:val="fr-FR"/>
        </w:rPr>
        <w:t xml:space="preserve">echniques doivent être prises, puis les mesures </w:t>
      </w:r>
      <w:r w:rsidRPr="00F75757">
        <w:rPr>
          <w:b/>
          <w:szCs w:val="22"/>
          <w:lang w:val="fr-FR"/>
        </w:rPr>
        <w:t>O</w:t>
      </w:r>
      <w:r w:rsidRPr="00060F29">
        <w:rPr>
          <w:szCs w:val="22"/>
          <w:lang w:val="fr-FR"/>
        </w:rPr>
        <w:t xml:space="preserve">rganisationnelles et enfin, si celles-ci ne sont pas possibles, les mesures </w:t>
      </w:r>
      <w:r w:rsidRPr="00F75757">
        <w:rPr>
          <w:b/>
          <w:szCs w:val="22"/>
          <w:lang w:val="fr-FR"/>
        </w:rPr>
        <w:t>P</w:t>
      </w:r>
      <w:r w:rsidRPr="00060F29">
        <w:rPr>
          <w:szCs w:val="22"/>
          <w:lang w:val="fr-FR"/>
        </w:rPr>
        <w:t xml:space="preserve">ersonnelles. </w:t>
      </w: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rPr>
          <w:szCs w:val="22"/>
          <w:lang w:val="fr-FR"/>
        </w:rPr>
      </w:pPr>
    </w:p>
    <w:p w:rsidR="00F249F1" w:rsidRPr="00060F29" w:rsidRDefault="00F249F1" w:rsidP="00DB39BE">
      <w:pPr>
        <w:shd w:val="clear" w:color="auto" w:fill="FF0000"/>
        <w:rPr>
          <w:sz w:val="28"/>
          <w:szCs w:val="28"/>
          <w:lang w:val="fr-FR"/>
        </w:rPr>
      </w:pPr>
    </w:p>
    <w:p w:rsidR="00F249F1" w:rsidRPr="00060F29" w:rsidRDefault="00F249F1" w:rsidP="00DB39BE">
      <w:pPr>
        <w:shd w:val="clear" w:color="auto" w:fill="FF0000"/>
        <w:rPr>
          <w:b/>
          <w:sz w:val="28"/>
          <w:szCs w:val="28"/>
          <w:lang w:val="fr-FR"/>
        </w:rPr>
      </w:pPr>
      <w:r>
        <w:rPr>
          <w:b/>
          <w:sz w:val="28"/>
          <w:szCs w:val="28"/>
          <w:lang w:val="fr-FR"/>
        </w:rPr>
        <w:t>Vos tâches</w:t>
      </w:r>
    </w:p>
    <w:p w:rsidR="00F249F1" w:rsidRPr="00060F29" w:rsidRDefault="00F249F1" w:rsidP="00DB39BE">
      <w:pPr>
        <w:shd w:val="clear" w:color="auto" w:fill="FF0000"/>
        <w:rPr>
          <w:sz w:val="28"/>
          <w:szCs w:val="28"/>
          <w:lang w:val="fr-FR"/>
        </w:rPr>
      </w:pPr>
    </w:p>
    <w:p w:rsidR="00F249F1" w:rsidRPr="00060F29" w:rsidRDefault="00F249F1" w:rsidP="00DB39BE">
      <w:pPr>
        <w:rPr>
          <w:b/>
          <w:sz w:val="24"/>
          <w:lang w:val="fr-FR"/>
        </w:rPr>
      </w:pPr>
    </w:p>
    <w:p w:rsidR="00F249F1" w:rsidRPr="00060F29" w:rsidRDefault="00F249F1" w:rsidP="00DB39BE">
      <w:pPr>
        <w:rPr>
          <w:b/>
          <w:sz w:val="24"/>
          <w:lang w:val="fr-FR"/>
        </w:rPr>
      </w:pPr>
    </w:p>
    <w:p w:rsidR="00F249F1" w:rsidRPr="00060F29" w:rsidRDefault="00F249F1" w:rsidP="00DB39BE">
      <w:pPr>
        <w:numPr>
          <w:ilvl w:val="0"/>
          <w:numId w:val="4"/>
        </w:numPr>
        <w:rPr>
          <w:b/>
          <w:sz w:val="24"/>
          <w:lang w:val="fr-FR"/>
        </w:rPr>
      </w:pPr>
      <w:r w:rsidRPr="00060F29">
        <w:rPr>
          <w:b/>
          <w:sz w:val="24"/>
          <w:lang w:val="fr-FR"/>
        </w:rPr>
        <w:t xml:space="preserve">Si, dans le courant de l’année, </w:t>
      </w:r>
      <w:r>
        <w:rPr>
          <w:b/>
          <w:sz w:val="24"/>
          <w:lang w:val="fr-FR"/>
        </w:rPr>
        <w:t xml:space="preserve">se produit </w:t>
      </w:r>
      <w:r w:rsidRPr="00060F29">
        <w:rPr>
          <w:b/>
          <w:sz w:val="24"/>
          <w:lang w:val="fr-FR"/>
        </w:rPr>
        <w:t>un événement indésirable en matière de sécurité au travail et de protection de la santé qui demande des mesures de protection, prévoyez et fixez immédiatement le moment de la réalisation de ce</w:t>
      </w:r>
      <w:r>
        <w:rPr>
          <w:b/>
          <w:sz w:val="24"/>
          <w:lang w:val="fr-FR"/>
        </w:rPr>
        <w:t>lles-ci</w:t>
      </w:r>
      <w:r w:rsidRPr="00060F29">
        <w:rPr>
          <w:b/>
          <w:sz w:val="24"/>
          <w:lang w:val="fr-FR"/>
        </w:rPr>
        <w:t>.</w:t>
      </w:r>
    </w:p>
    <w:p w:rsidR="00F249F1" w:rsidRPr="00060F29" w:rsidRDefault="00F249F1" w:rsidP="00FE2EDF">
      <w:pPr>
        <w:numPr>
          <w:ilvl w:val="0"/>
          <w:numId w:val="4"/>
        </w:numPr>
        <w:rPr>
          <w:b/>
          <w:sz w:val="24"/>
          <w:lang w:val="fr-FR"/>
        </w:rPr>
      </w:pPr>
      <w:r w:rsidRPr="00060F29">
        <w:rPr>
          <w:b/>
          <w:sz w:val="24"/>
          <w:lang w:val="fr-FR"/>
        </w:rPr>
        <w:t xml:space="preserve">Consignez chaque année par écrit les mesures prises dans le </w:t>
      </w:r>
      <w:r>
        <w:rPr>
          <w:b/>
          <w:sz w:val="24"/>
          <w:lang w:val="fr-FR"/>
        </w:rPr>
        <w:t>« </w:t>
      </w:r>
      <w:r w:rsidRPr="00060F29">
        <w:rPr>
          <w:b/>
          <w:sz w:val="24"/>
          <w:lang w:val="fr-FR"/>
        </w:rPr>
        <w:t>Journal des réalisations</w:t>
      </w:r>
      <w:r>
        <w:rPr>
          <w:b/>
          <w:sz w:val="24"/>
          <w:lang w:val="fr-FR"/>
        </w:rPr>
        <w:t> »</w:t>
      </w:r>
      <w:r w:rsidRPr="00060F29">
        <w:rPr>
          <w:b/>
          <w:sz w:val="24"/>
          <w:lang w:val="fr-FR"/>
        </w:rPr>
        <w:t>.</w:t>
      </w:r>
    </w:p>
    <w:p w:rsidR="00F249F1" w:rsidRPr="00060F29" w:rsidRDefault="00F249F1">
      <w:pPr>
        <w:rPr>
          <w:lang w:val="fr-FR"/>
        </w:rPr>
      </w:pPr>
    </w:p>
    <w:p w:rsidR="00F249F1" w:rsidRPr="00060F29" w:rsidRDefault="00F249F1" w:rsidP="00E96F88">
      <w:pPr>
        <w:shd w:val="clear" w:color="auto" w:fill="33CCCC"/>
        <w:rPr>
          <w:sz w:val="28"/>
          <w:szCs w:val="28"/>
          <w:lang w:val="fr-FR"/>
        </w:rPr>
      </w:pPr>
    </w:p>
    <w:p w:rsidR="00F249F1" w:rsidRPr="00060F29" w:rsidRDefault="00F249F1" w:rsidP="00E96F88">
      <w:pPr>
        <w:shd w:val="clear" w:color="auto" w:fill="33CCCC"/>
        <w:rPr>
          <w:b/>
          <w:sz w:val="28"/>
          <w:szCs w:val="28"/>
          <w:lang w:val="fr-FR"/>
        </w:rPr>
      </w:pPr>
      <w:r w:rsidRPr="00060F29">
        <w:rPr>
          <w:b/>
          <w:sz w:val="28"/>
          <w:szCs w:val="28"/>
          <w:lang w:val="fr-FR"/>
        </w:rPr>
        <w:t>6.</w:t>
      </w:r>
      <w:r w:rsidRPr="00060F29">
        <w:rPr>
          <w:b/>
          <w:sz w:val="28"/>
          <w:szCs w:val="28"/>
          <w:lang w:val="fr-FR"/>
        </w:rPr>
        <w:tab/>
      </w:r>
      <w:r>
        <w:rPr>
          <w:b/>
          <w:sz w:val="28"/>
          <w:szCs w:val="28"/>
          <w:lang w:val="fr-FR"/>
        </w:rPr>
        <w:t>Planification et réalisation des mesures</w:t>
      </w:r>
    </w:p>
    <w:p w:rsidR="00F249F1" w:rsidRPr="00060F29" w:rsidRDefault="00F249F1" w:rsidP="00E96F88">
      <w:pPr>
        <w:shd w:val="clear" w:color="auto" w:fill="33CCCC"/>
        <w:rPr>
          <w:sz w:val="28"/>
          <w:szCs w:val="28"/>
          <w:lang w:val="fr-FR"/>
        </w:rPr>
      </w:pPr>
    </w:p>
    <w:p w:rsidR="00F249F1" w:rsidRPr="00060F29" w:rsidRDefault="00F249F1" w:rsidP="00E96F88">
      <w:pPr>
        <w:rPr>
          <w:szCs w:val="22"/>
          <w:lang w:val="fr-FR"/>
        </w:rPr>
      </w:pPr>
    </w:p>
    <w:p w:rsidR="00F249F1" w:rsidRPr="00060F29" w:rsidRDefault="00F249F1" w:rsidP="00E96F88">
      <w:pPr>
        <w:rPr>
          <w:szCs w:val="22"/>
          <w:lang w:val="fr-FR"/>
        </w:rPr>
      </w:pPr>
    </w:p>
    <w:p w:rsidR="00F249F1" w:rsidRPr="00060F29" w:rsidRDefault="00F249F1" w:rsidP="00455AED">
      <w:pPr>
        <w:rPr>
          <w:sz w:val="24"/>
          <w:lang w:val="fr-FR"/>
        </w:rPr>
      </w:pPr>
    </w:p>
    <w:p w:rsidR="00F249F1" w:rsidRPr="00060F29" w:rsidRDefault="00F249F1" w:rsidP="00FE2EDF">
      <w:pPr>
        <w:jc w:val="center"/>
        <w:rPr>
          <w:b/>
          <w:sz w:val="48"/>
          <w:szCs w:val="48"/>
          <w:lang w:val="fr-FR"/>
        </w:rPr>
      </w:pPr>
      <w:r>
        <w:rPr>
          <w:b/>
          <w:sz w:val="48"/>
          <w:szCs w:val="48"/>
          <w:lang w:val="fr-FR"/>
        </w:rPr>
        <w:t>Ressources (documents / l</w:t>
      </w:r>
      <w:r w:rsidRPr="00060F29">
        <w:rPr>
          <w:b/>
          <w:sz w:val="48"/>
          <w:szCs w:val="48"/>
          <w:lang w:val="fr-FR"/>
        </w:rPr>
        <w:t>iens)</w:t>
      </w:r>
      <w:r>
        <w:rPr>
          <w:b/>
          <w:sz w:val="48"/>
          <w:szCs w:val="48"/>
          <w:lang w:val="fr-FR"/>
        </w:rPr>
        <w:t> :</w:t>
      </w:r>
    </w:p>
    <w:p w:rsidR="00F249F1" w:rsidRPr="00060F29" w:rsidRDefault="00F249F1" w:rsidP="00FE2EDF">
      <w:pPr>
        <w:jc w:val="center"/>
        <w:rPr>
          <w:b/>
          <w:sz w:val="16"/>
          <w:szCs w:val="16"/>
          <w:lang w:val="fr-FR"/>
        </w:rPr>
      </w:pPr>
    </w:p>
    <w:p w:rsidR="006D12D0" w:rsidRPr="00060F29" w:rsidRDefault="006D12D0" w:rsidP="006D12D0">
      <w:pPr>
        <w:ind w:left="360"/>
        <w:rPr>
          <w:sz w:val="24"/>
          <w:lang w:val="fr-FR"/>
        </w:rPr>
      </w:pPr>
    </w:p>
    <w:p w:rsidR="00F249F1" w:rsidRPr="00060F29" w:rsidRDefault="009950A1">
      <w:pPr>
        <w:rPr>
          <w:lang w:val="fr-FR"/>
        </w:rPr>
      </w:pPr>
      <w:r>
        <w:rPr>
          <w:lang w:val="fr-FR"/>
        </w:rPr>
        <w:t xml:space="preserve">Le journal des réalisations pour l’année en cours se trouve : </w:t>
      </w:r>
      <w:hyperlink r:id="rId8" w:history="1">
        <w:r w:rsidR="004E3E7C">
          <w:rPr>
            <w:rStyle w:val="Lienhypertexte"/>
            <w:b/>
            <w:lang w:val="fr-CH"/>
          </w:rPr>
          <w:t>www.uss.ch/sibe-perco/</w:t>
        </w:r>
      </w:hyperlink>
      <w:bookmarkStart w:id="0" w:name="_GoBack"/>
      <w:bookmarkEnd w:id="0"/>
    </w:p>
    <w:sectPr w:rsidR="00F249F1" w:rsidRPr="00060F29" w:rsidSect="00B7022A">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5E2" w:rsidRDefault="000D55E2" w:rsidP="00255C91">
      <w:r>
        <w:separator/>
      </w:r>
    </w:p>
  </w:endnote>
  <w:endnote w:type="continuationSeparator" w:id="0">
    <w:p w:rsidR="000D55E2" w:rsidRDefault="000D55E2" w:rsidP="0025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21002A87" w:usb1="00000000" w:usb2="00000000"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5E2" w:rsidRDefault="000D55E2" w:rsidP="00255C91">
      <w:r>
        <w:separator/>
      </w:r>
    </w:p>
  </w:footnote>
  <w:footnote w:type="continuationSeparator" w:id="0">
    <w:p w:rsidR="000D55E2" w:rsidRDefault="000D55E2" w:rsidP="00255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2752"/>
    <w:multiLevelType w:val="hybridMultilevel"/>
    <w:tmpl w:val="39BE7FD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1043C1"/>
    <w:multiLevelType w:val="hybridMultilevel"/>
    <w:tmpl w:val="1BF867DA"/>
    <w:lvl w:ilvl="0" w:tplc="0807000B">
      <w:start w:val="1"/>
      <w:numFmt w:val="bullet"/>
      <w:lvlText w:val=""/>
      <w:lvlJc w:val="left"/>
      <w:pPr>
        <w:tabs>
          <w:tab w:val="num" w:pos="1080"/>
        </w:tabs>
        <w:ind w:left="1080" w:hanging="360"/>
      </w:pPr>
      <w:rPr>
        <w:rFonts w:ascii="Wingdings" w:hAnsi="Wingdings"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6AC3C13"/>
    <w:multiLevelType w:val="hybridMultilevel"/>
    <w:tmpl w:val="DBD2CB5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AC5638"/>
    <w:multiLevelType w:val="hybridMultilevel"/>
    <w:tmpl w:val="DE0E5E28"/>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F5CAD"/>
    <w:multiLevelType w:val="hybridMultilevel"/>
    <w:tmpl w:val="4918A8F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DD4925"/>
    <w:multiLevelType w:val="hybridMultilevel"/>
    <w:tmpl w:val="56FC9C38"/>
    <w:lvl w:ilvl="0" w:tplc="A57E8686">
      <w:start w:val="1"/>
      <w:numFmt w:val="decimal"/>
      <w:lvlText w:val="%1."/>
      <w:lvlJc w:val="left"/>
      <w:pPr>
        <w:tabs>
          <w:tab w:val="num" w:pos="1440"/>
        </w:tabs>
        <w:ind w:left="1440" w:hanging="360"/>
      </w:pPr>
      <w:rPr>
        <w:rFonts w:cs="Times New Roman" w:hint="default"/>
      </w:rPr>
    </w:lvl>
    <w:lvl w:ilvl="1" w:tplc="08070019" w:tentative="1">
      <w:start w:val="1"/>
      <w:numFmt w:val="lowerLetter"/>
      <w:lvlText w:val="%2."/>
      <w:lvlJc w:val="left"/>
      <w:pPr>
        <w:tabs>
          <w:tab w:val="num" w:pos="2160"/>
        </w:tabs>
        <w:ind w:left="2160" w:hanging="360"/>
      </w:pPr>
      <w:rPr>
        <w:rFonts w:cs="Times New Roman"/>
      </w:rPr>
    </w:lvl>
    <w:lvl w:ilvl="2" w:tplc="0807001B" w:tentative="1">
      <w:start w:val="1"/>
      <w:numFmt w:val="lowerRoman"/>
      <w:lvlText w:val="%3."/>
      <w:lvlJc w:val="right"/>
      <w:pPr>
        <w:tabs>
          <w:tab w:val="num" w:pos="2880"/>
        </w:tabs>
        <w:ind w:left="2880" w:hanging="180"/>
      </w:pPr>
      <w:rPr>
        <w:rFonts w:cs="Times New Roman"/>
      </w:rPr>
    </w:lvl>
    <w:lvl w:ilvl="3" w:tplc="0807000F" w:tentative="1">
      <w:start w:val="1"/>
      <w:numFmt w:val="decimal"/>
      <w:lvlText w:val="%4."/>
      <w:lvlJc w:val="left"/>
      <w:pPr>
        <w:tabs>
          <w:tab w:val="num" w:pos="3600"/>
        </w:tabs>
        <w:ind w:left="3600" w:hanging="360"/>
      </w:pPr>
      <w:rPr>
        <w:rFonts w:cs="Times New Roman"/>
      </w:rPr>
    </w:lvl>
    <w:lvl w:ilvl="4" w:tplc="08070019" w:tentative="1">
      <w:start w:val="1"/>
      <w:numFmt w:val="lowerLetter"/>
      <w:lvlText w:val="%5."/>
      <w:lvlJc w:val="left"/>
      <w:pPr>
        <w:tabs>
          <w:tab w:val="num" w:pos="4320"/>
        </w:tabs>
        <w:ind w:left="4320" w:hanging="360"/>
      </w:pPr>
      <w:rPr>
        <w:rFonts w:cs="Times New Roman"/>
      </w:rPr>
    </w:lvl>
    <w:lvl w:ilvl="5" w:tplc="0807001B" w:tentative="1">
      <w:start w:val="1"/>
      <w:numFmt w:val="lowerRoman"/>
      <w:lvlText w:val="%6."/>
      <w:lvlJc w:val="right"/>
      <w:pPr>
        <w:tabs>
          <w:tab w:val="num" w:pos="5040"/>
        </w:tabs>
        <w:ind w:left="5040" w:hanging="180"/>
      </w:pPr>
      <w:rPr>
        <w:rFonts w:cs="Times New Roman"/>
      </w:rPr>
    </w:lvl>
    <w:lvl w:ilvl="6" w:tplc="0807000F" w:tentative="1">
      <w:start w:val="1"/>
      <w:numFmt w:val="decimal"/>
      <w:lvlText w:val="%7."/>
      <w:lvlJc w:val="left"/>
      <w:pPr>
        <w:tabs>
          <w:tab w:val="num" w:pos="5760"/>
        </w:tabs>
        <w:ind w:left="5760" w:hanging="360"/>
      </w:pPr>
      <w:rPr>
        <w:rFonts w:cs="Times New Roman"/>
      </w:rPr>
    </w:lvl>
    <w:lvl w:ilvl="7" w:tplc="08070019" w:tentative="1">
      <w:start w:val="1"/>
      <w:numFmt w:val="lowerLetter"/>
      <w:lvlText w:val="%8."/>
      <w:lvlJc w:val="left"/>
      <w:pPr>
        <w:tabs>
          <w:tab w:val="num" w:pos="6480"/>
        </w:tabs>
        <w:ind w:left="6480" w:hanging="360"/>
      </w:pPr>
      <w:rPr>
        <w:rFonts w:cs="Times New Roman"/>
      </w:rPr>
    </w:lvl>
    <w:lvl w:ilvl="8" w:tplc="0807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3C165B7B"/>
    <w:multiLevelType w:val="hybridMultilevel"/>
    <w:tmpl w:val="C0946344"/>
    <w:lvl w:ilvl="0" w:tplc="D7380060">
      <w:start w:val="2017"/>
      <w:numFmt w:val="bullet"/>
      <w:lvlText w:val="-"/>
      <w:lvlJc w:val="left"/>
      <w:pPr>
        <w:ind w:left="3195" w:hanging="360"/>
      </w:pPr>
      <w:rPr>
        <w:rFonts w:ascii="Arial Black" w:eastAsia="Times New Roman" w:hAnsi="Arial Black" w:cs="Times New Roman"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7" w15:restartNumberingAfterBreak="0">
    <w:nsid w:val="3D5237BE"/>
    <w:multiLevelType w:val="hybridMultilevel"/>
    <w:tmpl w:val="AC68C2C0"/>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7328EE"/>
    <w:multiLevelType w:val="hybridMultilevel"/>
    <w:tmpl w:val="C45CA04E"/>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BD0268"/>
    <w:multiLevelType w:val="hybridMultilevel"/>
    <w:tmpl w:val="C8668BEC"/>
    <w:lvl w:ilvl="0" w:tplc="08070001">
      <w:start w:val="1"/>
      <w:numFmt w:val="bullet"/>
      <w:lvlText w:val=""/>
      <w:lvlJc w:val="left"/>
      <w:pPr>
        <w:tabs>
          <w:tab w:val="num" w:pos="1764"/>
        </w:tabs>
        <w:ind w:left="1764" w:hanging="360"/>
      </w:pPr>
      <w:rPr>
        <w:rFonts w:ascii="Symbol" w:hAnsi="Symbol" w:hint="default"/>
      </w:rPr>
    </w:lvl>
    <w:lvl w:ilvl="1" w:tplc="08070003">
      <w:start w:val="1"/>
      <w:numFmt w:val="bullet"/>
      <w:lvlText w:val="o"/>
      <w:lvlJc w:val="left"/>
      <w:pPr>
        <w:tabs>
          <w:tab w:val="num" w:pos="2484"/>
        </w:tabs>
        <w:ind w:left="2484" w:hanging="360"/>
      </w:pPr>
      <w:rPr>
        <w:rFonts w:ascii="Courier New" w:hAnsi="Courier New" w:hint="default"/>
      </w:rPr>
    </w:lvl>
    <w:lvl w:ilvl="2" w:tplc="08070005" w:tentative="1">
      <w:start w:val="1"/>
      <w:numFmt w:val="bullet"/>
      <w:lvlText w:val=""/>
      <w:lvlJc w:val="left"/>
      <w:pPr>
        <w:tabs>
          <w:tab w:val="num" w:pos="3204"/>
        </w:tabs>
        <w:ind w:left="3204" w:hanging="360"/>
      </w:pPr>
      <w:rPr>
        <w:rFonts w:ascii="Wingdings" w:hAnsi="Wingdings" w:hint="default"/>
      </w:rPr>
    </w:lvl>
    <w:lvl w:ilvl="3" w:tplc="08070001" w:tentative="1">
      <w:start w:val="1"/>
      <w:numFmt w:val="bullet"/>
      <w:lvlText w:val=""/>
      <w:lvlJc w:val="left"/>
      <w:pPr>
        <w:tabs>
          <w:tab w:val="num" w:pos="3924"/>
        </w:tabs>
        <w:ind w:left="3924" w:hanging="360"/>
      </w:pPr>
      <w:rPr>
        <w:rFonts w:ascii="Symbol" w:hAnsi="Symbol" w:hint="default"/>
      </w:rPr>
    </w:lvl>
    <w:lvl w:ilvl="4" w:tplc="08070003" w:tentative="1">
      <w:start w:val="1"/>
      <w:numFmt w:val="bullet"/>
      <w:lvlText w:val="o"/>
      <w:lvlJc w:val="left"/>
      <w:pPr>
        <w:tabs>
          <w:tab w:val="num" w:pos="4644"/>
        </w:tabs>
        <w:ind w:left="4644" w:hanging="360"/>
      </w:pPr>
      <w:rPr>
        <w:rFonts w:ascii="Courier New" w:hAnsi="Courier New" w:hint="default"/>
      </w:rPr>
    </w:lvl>
    <w:lvl w:ilvl="5" w:tplc="08070005" w:tentative="1">
      <w:start w:val="1"/>
      <w:numFmt w:val="bullet"/>
      <w:lvlText w:val=""/>
      <w:lvlJc w:val="left"/>
      <w:pPr>
        <w:tabs>
          <w:tab w:val="num" w:pos="5364"/>
        </w:tabs>
        <w:ind w:left="5364" w:hanging="360"/>
      </w:pPr>
      <w:rPr>
        <w:rFonts w:ascii="Wingdings" w:hAnsi="Wingdings" w:hint="default"/>
      </w:rPr>
    </w:lvl>
    <w:lvl w:ilvl="6" w:tplc="08070001" w:tentative="1">
      <w:start w:val="1"/>
      <w:numFmt w:val="bullet"/>
      <w:lvlText w:val=""/>
      <w:lvlJc w:val="left"/>
      <w:pPr>
        <w:tabs>
          <w:tab w:val="num" w:pos="6084"/>
        </w:tabs>
        <w:ind w:left="6084" w:hanging="360"/>
      </w:pPr>
      <w:rPr>
        <w:rFonts w:ascii="Symbol" w:hAnsi="Symbol" w:hint="default"/>
      </w:rPr>
    </w:lvl>
    <w:lvl w:ilvl="7" w:tplc="08070003" w:tentative="1">
      <w:start w:val="1"/>
      <w:numFmt w:val="bullet"/>
      <w:lvlText w:val="o"/>
      <w:lvlJc w:val="left"/>
      <w:pPr>
        <w:tabs>
          <w:tab w:val="num" w:pos="6804"/>
        </w:tabs>
        <w:ind w:left="6804" w:hanging="360"/>
      </w:pPr>
      <w:rPr>
        <w:rFonts w:ascii="Courier New" w:hAnsi="Courier New" w:hint="default"/>
      </w:rPr>
    </w:lvl>
    <w:lvl w:ilvl="8" w:tplc="08070005" w:tentative="1">
      <w:start w:val="1"/>
      <w:numFmt w:val="bullet"/>
      <w:lvlText w:val=""/>
      <w:lvlJc w:val="left"/>
      <w:pPr>
        <w:tabs>
          <w:tab w:val="num" w:pos="7524"/>
        </w:tabs>
        <w:ind w:left="7524" w:hanging="360"/>
      </w:pPr>
      <w:rPr>
        <w:rFonts w:ascii="Wingdings" w:hAnsi="Wingdings" w:hint="default"/>
      </w:rPr>
    </w:lvl>
  </w:abstractNum>
  <w:abstractNum w:abstractNumId="10" w15:restartNumberingAfterBreak="0">
    <w:nsid w:val="5B49539C"/>
    <w:multiLevelType w:val="hybridMultilevel"/>
    <w:tmpl w:val="93FA72DC"/>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123C24"/>
    <w:multiLevelType w:val="hybridMultilevel"/>
    <w:tmpl w:val="44F02346"/>
    <w:lvl w:ilvl="0" w:tplc="B204EC78">
      <w:numFmt w:val="bullet"/>
      <w:lvlText w:val="-"/>
      <w:lvlJc w:val="left"/>
      <w:pPr>
        <w:ind w:left="3195" w:hanging="360"/>
      </w:pPr>
      <w:rPr>
        <w:rFonts w:ascii="Arial Black" w:eastAsia="Times New Roman" w:hAnsi="Arial Black" w:cs="Times New Roman" w:hint="default"/>
      </w:rPr>
    </w:lvl>
    <w:lvl w:ilvl="1" w:tplc="08070003" w:tentative="1">
      <w:start w:val="1"/>
      <w:numFmt w:val="bullet"/>
      <w:lvlText w:val="o"/>
      <w:lvlJc w:val="left"/>
      <w:pPr>
        <w:ind w:left="3915" w:hanging="360"/>
      </w:pPr>
      <w:rPr>
        <w:rFonts w:ascii="Courier New" w:hAnsi="Courier New" w:cs="Courier New" w:hint="default"/>
      </w:rPr>
    </w:lvl>
    <w:lvl w:ilvl="2" w:tplc="08070005" w:tentative="1">
      <w:start w:val="1"/>
      <w:numFmt w:val="bullet"/>
      <w:lvlText w:val=""/>
      <w:lvlJc w:val="left"/>
      <w:pPr>
        <w:ind w:left="4635" w:hanging="360"/>
      </w:pPr>
      <w:rPr>
        <w:rFonts w:ascii="Wingdings" w:hAnsi="Wingdings" w:hint="default"/>
      </w:rPr>
    </w:lvl>
    <w:lvl w:ilvl="3" w:tplc="08070001" w:tentative="1">
      <w:start w:val="1"/>
      <w:numFmt w:val="bullet"/>
      <w:lvlText w:val=""/>
      <w:lvlJc w:val="left"/>
      <w:pPr>
        <w:ind w:left="5355" w:hanging="360"/>
      </w:pPr>
      <w:rPr>
        <w:rFonts w:ascii="Symbol" w:hAnsi="Symbol" w:hint="default"/>
      </w:rPr>
    </w:lvl>
    <w:lvl w:ilvl="4" w:tplc="08070003" w:tentative="1">
      <w:start w:val="1"/>
      <w:numFmt w:val="bullet"/>
      <w:lvlText w:val="o"/>
      <w:lvlJc w:val="left"/>
      <w:pPr>
        <w:ind w:left="6075" w:hanging="360"/>
      </w:pPr>
      <w:rPr>
        <w:rFonts w:ascii="Courier New" w:hAnsi="Courier New" w:cs="Courier New" w:hint="default"/>
      </w:rPr>
    </w:lvl>
    <w:lvl w:ilvl="5" w:tplc="08070005" w:tentative="1">
      <w:start w:val="1"/>
      <w:numFmt w:val="bullet"/>
      <w:lvlText w:val=""/>
      <w:lvlJc w:val="left"/>
      <w:pPr>
        <w:ind w:left="6795" w:hanging="360"/>
      </w:pPr>
      <w:rPr>
        <w:rFonts w:ascii="Wingdings" w:hAnsi="Wingdings" w:hint="default"/>
      </w:rPr>
    </w:lvl>
    <w:lvl w:ilvl="6" w:tplc="08070001" w:tentative="1">
      <w:start w:val="1"/>
      <w:numFmt w:val="bullet"/>
      <w:lvlText w:val=""/>
      <w:lvlJc w:val="left"/>
      <w:pPr>
        <w:ind w:left="7515" w:hanging="360"/>
      </w:pPr>
      <w:rPr>
        <w:rFonts w:ascii="Symbol" w:hAnsi="Symbol" w:hint="default"/>
      </w:rPr>
    </w:lvl>
    <w:lvl w:ilvl="7" w:tplc="08070003" w:tentative="1">
      <w:start w:val="1"/>
      <w:numFmt w:val="bullet"/>
      <w:lvlText w:val="o"/>
      <w:lvlJc w:val="left"/>
      <w:pPr>
        <w:ind w:left="8235" w:hanging="360"/>
      </w:pPr>
      <w:rPr>
        <w:rFonts w:ascii="Courier New" w:hAnsi="Courier New" w:cs="Courier New" w:hint="default"/>
      </w:rPr>
    </w:lvl>
    <w:lvl w:ilvl="8" w:tplc="08070005" w:tentative="1">
      <w:start w:val="1"/>
      <w:numFmt w:val="bullet"/>
      <w:lvlText w:val=""/>
      <w:lvlJc w:val="left"/>
      <w:pPr>
        <w:ind w:left="8955" w:hanging="360"/>
      </w:pPr>
      <w:rPr>
        <w:rFonts w:ascii="Wingdings" w:hAnsi="Wingdings" w:hint="default"/>
      </w:rPr>
    </w:lvl>
  </w:abstractNum>
  <w:abstractNum w:abstractNumId="12" w15:restartNumberingAfterBreak="0">
    <w:nsid w:val="69BA44FA"/>
    <w:multiLevelType w:val="hybridMultilevel"/>
    <w:tmpl w:val="0F488048"/>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1">
      <w:start w:val="1"/>
      <w:numFmt w:val="bullet"/>
      <w:lvlText w:val=""/>
      <w:lvlJc w:val="left"/>
      <w:pPr>
        <w:tabs>
          <w:tab w:val="num" w:pos="2160"/>
        </w:tabs>
        <w:ind w:left="2160" w:hanging="360"/>
      </w:pPr>
      <w:rPr>
        <w:rFonts w:ascii="Symbol" w:hAnsi="Symbol"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A6CC7"/>
    <w:multiLevelType w:val="hybridMultilevel"/>
    <w:tmpl w:val="C794FD8E"/>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D102523"/>
    <w:multiLevelType w:val="hybridMultilevel"/>
    <w:tmpl w:val="E092EDCC"/>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2"/>
  </w:num>
  <w:num w:numId="3">
    <w:abstractNumId w:val="2"/>
  </w:num>
  <w:num w:numId="4">
    <w:abstractNumId w:val="8"/>
  </w:num>
  <w:num w:numId="5">
    <w:abstractNumId w:val="13"/>
  </w:num>
  <w:num w:numId="6">
    <w:abstractNumId w:val="9"/>
  </w:num>
  <w:num w:numId="7">
    <w:abstractNumId w:val="1"/>
  </w:num>
  <w:num w:numId="8">
    <w:abstractNumId w:val="10"/>
  </w:num>
  <w:num w:numId="9">
    <w:abstractNumId w:val="3"/>
  </w:num>
  <w:num w:numId="10">
    <w:abstractNumId w:val="5"/>
  </w:num>
  <w:num w:numId="11">
    <w:abstractNumId w:val="14"/>
  </w:num>
  <w:num w:numId="12">
    <w:abstractNumId w:val="4"/>
  </w:num>
  <w:num w:numId="13">
    <w:abstractNumId w:val="7"/>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4EC"/>
    <w:rsid w:val="000001C8"/>
    <w:rsid w:val="00003AD2"/>
    <w:rsid w:val="00004E32"/>
    <w:rsid w:val="000111DC"/>
    <w:rsid w:val="00020088"/>
    <w:rsid w:val="000321B8"/>
    <w:rsid w:val="000544D9"/>
    <w:rsid w:val="00057807"/>
    <w:rsid w:val="00060F29"/>
    <w:rsid w:val="00066E35"/>
    <w:rsid w:val="00071A00"/>
    <w:rsid w:val="00084C70"/>
    <w:rsid w:val="0008705A"/>
    <w:rsid w:val="000900D0"/>
    <w:rsid w:val="000A1F05"/>
    <w:rsid w:val="000A595B"/>
    <w:rsid w:val="000A73EE"/>
    <w:rsid w:val="000B37C1"/>
    <w:rsid w:val="000B494B"/>
    <w:rsid w:val="000B6012"/>
    <w:rsid w:val="000C1D72"/>
    <w:rsid w:val="000D357F"/>
    <w:rsid w:val="000D4DE8"/>
    <w:rsid w:val="000D55E2"/>
    <w:rsid w:val="000D7FF4"/>
    <w:rsid w:val="000E5201"/>
    <w:rsid w:val="000E6D94"/>
    <w:rsid w:val="000F5024"/>
    <w:rsid w:val="000F53FD"/>
    <w:rsid w:val="000F7D78"/>
    <w:rsid w:val="001107FE"/>
    <w:rsid w:val="00110A41"/>
    <w:rsid w:val="00150D52"/>
    <w:rsid w:val="001512F0"/>
    <w:rsid w:val="00160E2B"/>
    <w:rsid w:val="00160F4B"/>
    <w:rsid w:val="00163874"/>
    <w:rsid w:val="00164B53"/>
    <w:rsid w:val="00166CE3"/>
    <w:rsid w:val="00173F42"/>
    <w:rsid w:val="00176285"/>
    <w:rsid w:val="0017692A"/>
    <w:rsid w:val="00191B3D"/>
    <w:rsid w:val="001935F9"/>
    <w:rsid w:val="00197B86"/>
    <w:rsid w:val="001A0C37"/>
    <w:rsid w:val="001A11E9"/>
    <w:rsid w:val="001B2950"/>
    <w:rsid w:val="001B42BC"/>
    <w:rsid w:val="001B7345"/>
    <w:rsid w:val="001D1F5D"/>
    <w:rsid w:val="001D2141"/>
    <w:rsid w:val="001F5C18"/>
    <w:rsid w:val="001F5EF1"/>
    <w:rsid w:val="00200B22"/>
    <w:rsid w:val="002131E5"/>
    <w:rsid w:val="002141EA"/>
    <w:rsid w:val="002221F9"/>
    <w:rsid w:val="0023674D"/>
    <w:rsid w:val="00237950"/>
    <w:rsid w:val="00237E87"/>
    <w:rsid w:val="00240B42"/>
    <w:rsid w:val="00241687"/>
    <w:rsid w:val="00243E9C"/>
    <w:rsid w:val="0024660A"/>
    <w:rsid w:val="00250F15"/>
    <w:rsid w:val="0025149F"/>
    <w:rsid w:val="0025159F"/>
    <w:rsid w:val="00252F03"/>
    <w:rsid w:val="00255C91"/>
    <w:rsid w:val="002624CA"/>
    <w:rsid w:val="0026777B"/>
    <w:rsid w:val="002700AB"/>
    <w:rsid w:val="00274671"/>
    <w:rsid w:val="00277D41"/>
    <w:rsid w:val="00280C47"/>
    <w:rsid w:val="0028499B"/>
    <w:rsid w:val="002866EE"/>
    <w:rsid w:val="00291CDB"/>
    <w:rsid w:val="002B7101"/>
    <w:rsid w:val="002C55CB"/>
    <w:rsid w:val="002C6E8F"/>
    <w:rsid w:val="002D39A7"/>
    <w:rsid w:val="002D59E5"/>
    <w:rsid w:val="002F1FE8"/>
    <w:rsid w:val="002F1FF5"/>
    <w:rsid w:val="002F5CE6"/>
    <w:rsid w:val="00302411"/>
    <w:rsid w:val="00304F46"/>
    <w:rsid w:val="00324243"/>
    <w:rsid w:val="00350CC8"/>
    <w:rsid w:val="00354773"/>
    <w:rsid w:val="00370164"/>
    <w:rsid w:val="00372FE2"/>
    <w:rsid w:val="0037423F"/>
    <w:rsid w:val="00374641"/>
    <w:rsid w:val="003751E4"/>
    <w:rsid w:val="003766CB"/>
    <w:rsid w:val="003822DB"/>
    <w:rsid w:val="00391535"/>
    <w:rsid w:val="003A1B46"/>
    <w:rsid w:val="003B7F3F"/>
    <w:rsid w:val="003C07FA"/>
    <w:rsid w:val="003E266B"/>
    <w:rsid w:val="003E6392"/>
    <w:rsid w:val="003E7602"/>
    <w:rsid w:val="003F70BA"/>
    <w:rsid w:val="003F79B0"/>
    <w:rsid w:val="00403041"/>
    <w:rsid w:val="00403EFB"/>
    <w:rsid w:val="004077DD"/>
    <w:rsid w:val="00424DC4"/>
    <w:rsid w:val="0043197D"/>
    <w:rsid w:val="0043266D"/>
    <w:rsid w:val="00436DD2"/>
    <w:rsid w:val="00437864"/>
    <w:rsid w:val="00451A5F"/>
    <w:rsid w:val="00453693"/>
    <w:rsid w:val="00455AED"/>
    <w:rsid w:val="00463C20"/>
    <w:rsid w:val="00495810"/>
    <w:rsid w:val="00497595"/>
    <w:rsid w:val="004A06D7"/>
    <w:rsid w:val="004A1240"/>
    <w:rsid w:val="004A1929"/>
    <w:rsid w:val="004A2E35"/>
    <w:rsid w:val="004A793B"/>
    <w:rsid w:val="004B7AA5"/>
    <w:rsid w:val="004C017A"/>
    <w:rsid w:val="004C1888"/>
    <w:rsid w:val="004C4CCD"/>
    <w:rsid w:val="004C76A5"/>
    <w:rsid w:val="004E3E7C"/>
    <w:rsid w:val="004F797C"/>
    <w:rsid w:val="00503B29"/>
    <w:rsid w:val="005077EB"/>
    <w:rsid w:val="0051046D"/>
    <w:rsid w:val="005111F3"/>
    <w:rsid w:val="00514B6D"/>
    <w:rsid w:val="005178DF"/>
    <w:rsid w:val="00520BCB"/>
    <w:rsid w:val="00522AB6"/>
    <w:rsid w:val="00526A15"/>
    <w:rsid w:val="00533C6B"/>
    <w:rsid w:val="005424BE"/>
    <w:rsid w:val="00542692"/>
    <w:rsid w:val="00551A5D"/>
    <w:rsid w:val="0056222B"/>
    <w:rsid w:val="005663CC"/>
    <w:rsid w:val="005749D1"/>
    <w:rsid w:val="005879C0"/>
    <w:rsid w:val="00591024"/>
    <w:rsid w:val="0059511B"/>
    <w:rsid w:val="00595745"/>
    <w:rsid w:val="00595931"/>
    <w:rsid w:val="005B6746"/>
    <w:rsid w:val="005C1CBC"/>
    <w:rsid w:val="005C330C"/>
    <w:rsid w:val="005C3C98"/>
    <w:rsid w:val="005D05D0"/>
    <w:rsid w:val="005D4101"/>
    <w:rsid w:val="005D424B"/>
    <w:rsid w:val="005F64C2"/>
    <w:rsid w:val="0061146A"/>
    <w:rsid w:val="00613861"/>
    <w:rsid w:val="00614EC4"/>
    <w:rsid w:val="00626A90"/>
    <w:rsid w:val="00632ED1"/>
    <w:rsid w:val="006362A8"/>
    <w:rsid w:val="0064340F"/>
    <w:rsid w:val="00644DDE"/>
    <w:rsid w:val="00646B03"/>
    <w:rsid w:val="00650136"/>
    <w:rsid w:val="00650648"/>
    <w:rsid w:val="00652DAC"/>
    <w:rsid w:val="006574E1"/>
    <w:rsid w:val="006613EA"/>
    <w:rsid w:val="00661720"/>
    <w:rsid w:val="00661A2C"/>
    <w:rsid w:val="00671073"/>
    <w:rsid w:val="00676339"/>
    <w:rsid w:val="006817D5"/>
    <w:rsid w:val="00695522"/>
    <w:rsid w:val="006A7E19"/>
    <w:rsid w:val="006B04A8"/>
    <w:rsid w:val="006C04F3"/>
    <w:rsid w:val="006C23DE"/>
    <w:rsid w:val="006C4111"/>
    <w:rsid w:val="006D0D14"/>
    <w:rsid w:val="006D12D0"/>
    <w:rsid w:val="006E556B"/>
    <w:rsid w:val="006F15AE"/>
    <w:rsid w:val="006F3DA7"/>
    <w:rsid w:val="00712EB2"/>
    <w:rsid w:val="00722221"/>
    <w:rsid w:val="0072553C"/>
    <w:rsid w:val="00737122"/>
    <w:rsid w:val="00744C5C"/>
    <w:rsid w:val="00744E65"/>
    <w:rsid w:val="0074705E"/>
    <w:rsid w:val="00750AA0"/>
    <w:rsid w:val="00753887"/>
    <w:rsid w:val="00756D83"/>
    <w:rsid w:val="007623B8"/>
    <w:rsid w:val="00766C79"/>
    <w:rsid w:val="00766D88"/>
    <w:rsid w:val="00770087"/>
    <w:rsid w:val="00774F5F"/>
    <w:rsid w:val="00776C22"/>
    <w:rsid w:val="00777878"/>
    <w:rsid w:val="00795059"/>
    <w:rsid w:val="0079522E"/>
    <w:rsid w:val="007976CF"/>
    <w:rsid w:val="007B1453"/>
    <w:rsid w:val="007C0343"/>
    <w:rsid w:val="007C1663"/>
    <w:rsid w:val="007C1C85"/>
    <w:rsid w:val="007D6349"/>
    <w:rsid w:val="007E56E2"/>
    <w:rsid w:val="007F1D20"/>
    <w:rsid w:val="007F3B67"/>
    <w:rsid w:val="007F5A9D"/>
    <w:rsid w:val="007F7655"/>
    <w:rsid w:val="00811637"/>
    <w:rsid w:val="00815C70"/>
    <w:rsid w:val="00816226"/>
    <w:rsid w:val="00823237"/>
    <w:rsid w:val="00826CFE"/>
    <w:rsid w:val="0083627D"/>
    <w:rsid w:val="00841479"/>
    <w:rsid w:val="00841BA7"/>
    <w:rsid w:val="00841EF9"/>
    <w:rsid w:val="008502F3"/>
    <w:rsid w:val="00853768"/>
    <w:rsid w:val="00865512"/>
    <w:rsid w:val="00870023"/>
    <w:rsid w:val="008716BC"/>
    <w:rsid w:val="00880F4B"/>
    <w:rsid w:val="00882ADE"/>
    <w:rsid w:val="0089057B"/>
    <w:rsid w:val="008A1662"/>
    <w:rsid w:val="008B02AE"/>
    <w:rsid w:val="008B4E33"/>
    <w:rsid w:val="008B6A51"/>
    <w:rsid w:val="008C0834"/>
    <w:rsid w:val="008C548C"/>
    <w:rsid w:val="008C7F1E"/>
    <w:rsid w:val="008D3ECD"/>
    <w:rsid w:val="008E103E"/>
    <w:rsid w:val="008E446D"/>
    <w:rsid w:val="008F2E3C"/>
    <w:rsid w:val="008F311E"/>
    <w:rsid w:val="008F6799"/>
    <w:rsid w:val="009034A2"/>
    <w:rsid w:val="00910D6B"/>
    <w:rsid w:val="009162E0"/>
    <w:rsid w:val="00931D77"/>
    <w:rsid w:val="00935F17"/>
    <w:rsid w:val="009416AC"/>
    <w:rsid w:val="00941E96"/>
    <w:rsid w:val="00944A84"/>
    <w:rsid w:val="00946B67"/>
    <w:rsid w:val="00953E5F"/>
    <w:rsid w:val="009760AE"/>
    <w:rsid w:val="0098379D"/>
    <w:rsid w:val="00994323"/>
    <w:rsid w:val="009943F9"/>
    <w:rsid w:val="009950A1"/>
    <w:rsid w:val="009A11FE"/>
    <w:rsid w:val="009A1B09"/>
    <w:rsid w:val="009A5C2F"/>
    <w:rsid w:val="009B5572"/>
    <w:rsid w:val="009D2806"/>
    <w:rsid w:val="009E0059"/>
    <w:rsid w:val="009E5466"/>
    <w:rsid w:val="00A2471A"/>
    <w:rsid w:val="00A26222"/>
    <w:rsid w:val="00A32254"/>
    <w:rsid w:val="00A35E52"/>
    <w:rsid w:val="00A37643"/>
    <w:rsid w:val="00A53D04"/>
    <w:rsid w:val="00A546E0"/>
    <w:rsid w:val="00A55138"/>
    <w:rsid w:val="00A64C47"/>
    <w:rsid w:val="00A66A25"/>
    <w:rsid w:val="00A90178"/>
    <w:rsid w:val="00A903FB"/>
    <w:rsid w:val="00A90BF2"/>
    <w:rsid w:val="00A92530"/>
    <w:rsid w:val="00A94FA0"/>
    <w:rsid w:val="00AA079D"/>
    <w:rsid w:val="00AA129B"/>
    <w:rsid w:val="00AA5C79"/>
    <w:rsid w:val="00AA69FE"/>
    <w:rsid w:val="00AA7371"/>
    <w:rsid w:val="00AB3BAD"/>
    <w:rsid w:val="00AC4E85"/>
    <w:rsid w:val="00AC6AFE"/>
    <w:rsid w:val="00AD03E5"/>
    <w:rsid w:val="00AD52E0"/>
    <w:rsid w:val="00AE0835"/>
    <w:rsid w:val="00AE1B56"/>
    <w:rsid w:val="00AE1D6D"/>
    <w:rsid w:val="00AF2C2F"/>
    <w:rsid w:val="00AF47DB"/>
    <w:rsid w:val="00B07651"/>
    <w:rsid w:val="00B077AD"/>
    <w:rsid w:val="00B1184E"/>
    <w:rsid w:val="00B20124"/>
    <w:rsid w:val="00B256C4"/>
    <w:rsid w:val="00B300A2"/>
    <w:rsid w:val="00B33674"/>
    <w:rsid w:val="00B34DA0"/>
    <w:rsid w:val="00B36D7B"/>
    <w:rsid w:val="00B36EC9"/>
    <w:rsid w:val="00B41633"/>
    <w:rsid w:val="00B44BCC"/>
    <w:rsid w:val="00B4683F"/>
    <w:rsid w:val="00B4721C"/>
    <w:rsid w:val="00B64366"/>
    <w:rsid w:val="00B7022A"/>
    <w:rsid w:val="00B723BE"/>
    <w:rsid w:val="00B81AEB"/>
    <w:rsid w:val="00B946D0"/>
    <w:rsid w:val="00BA0011"/>
    <w:rsid w:val="00BA4184"/>
    <w:rsid w:val="00BA437B"/>
    <w:rsid w:val="00BC3DA4"/>
    <w:rsid w:val="00BC6389"/>
    <w:rsid w:val="00BE5F89"/>
    <w:rsid w:val="00BF7EE5"/>
    <w:rsid w:val="00C00AA5"/>
    <w:rsid w:val="00C05DFF"/>
    <w:rsid w:val="00C0774E"/>
    <w:rsid w:val="00C23592"/>
    <w:rsid w:val="00C278EC"/>
    <w:rsid w:val="00C40563"/>
    <w:rsid w:val="00C407ED"/>
    <w:rsid w:val="00C45B8F"/>
    <w:rsid w:val="00C461F1"/>
    <w:rsid w:val="00C5074E"/>
    <w:rsid w:val="00C64AA3"/>
    <w:rsid w:val="00C66586"/>
    <w:rsid w:val="00C77608"/>
    <w:rsid w:val="00C77DAA"/>
    <w:rsid w:val="00C92A7D"/>
    <w:rsid w:val="00C9527E"/>
    <w:rsid w:val="00CA43BC"/>
    <w:rsid w:val="00CA458A"/>
    <w:rsid w:val="00CB2BA0"/>
    <w:rsid w:val="00CB5A7C"/>
    <w:rsid w:val="00CC5521"/>
    <w:rsid w:val="00CC7BB7"/>
    <w:rsid w:val="00CD37B1"/>
    <w:rsid w:val="00CD54D9"/>
    <w:rsid w:val="00CE0B9C"/>
    <w:rsid w:val="00CE38E8"/>
    <w:rsid w:val="00CE5C2C"/>
    <w:rsid w:val="00CF1085"/>
    <w:rsid w:val="00CF3816"/>
    <w:rsid w:val="00CF5C17"/>
    <w:rsid w:val="00D04738"/>
    <w:rsid w:val="00D06CF3"/>
    <w:rsid w:val="00D14CEB"/>
    <w:rsid w:val="00D152D4"/>
    <w:rsid w:val="00D24014"/>
    <w:rsid w:val="00D25E8E"/>
    <w:rsid w:val="00D312B4"/>
    <w:rsid w:val="00D33349"/>
    <w:rsid w:val="00D402D0"/>
    <w:rsid w:val="00D452CC"/>
    <w:rsid w:val="00D45787"/>
    <w:rsid w:val="00D50590"/>
    <w:rsid w:val="00D544AA"/>
    <w:rsid w:val="00D547B7"/>
    <w:rsid w:val="00D628C0"/>
    <w:rsid w:val="00D70B35"/>
    <w:rsid w:val="00D71356"/>
    <w:rsid w:val="00D71554"/>
    <w:rsid w:val="00D718B2"/>
    <w:rsid w:val="00D73D03"/>
    <w:rsid w:val="00D75E16"/>
    <w:rsid w:val="00D872D2"/>
    <w:rsid w:val="00D94B71"/>
    <w:rsid w:val="00DB2776"/>
    <w:rsid w:val="00DB39BE"/>
    <w:rsid w:val="00DB7A00"/>
    <w:rsid w:val="00DC1E96"/>
    <w:rsid w:val="00DC22A1"/>
    <w:rsid w:val="00DF3352"/>
    <w:rsid w:val="00DF6B01"/>
    <w:rsid w:val="00DF7130"/>
    <w:rsid w:val="00DF7F6A"/>
    <w:rsid w:val="00E02C64"/>
    <w:rsid w:val="00E06581"/>
    <w:rsid w:val="00E374EC"/>
    <w:rsid w:val="00E414F0"/>
    <w:rsid w:val="00E434CC"/>
    <w:rsid w:val="00E5407D"/>
    <w:rsid w:val="00E56FCD"/>
    <w:rsid w:val="00E709FA"/>
    <w:rsid w:val="00E70A39"/>
    <w:rsid w:val="00E730E7"/>
    <w:rsid w:val="00E92BA8"/>
    <w:rsid w:val="00E96146"/>
    <w:rsid w:val="00E96F88"/>
    <w:rsid w:val="00EA0C37"/>
    <w:rsid w:val="00EA3911"/>
    <w:rsid w:val="00EB2549"/>
    <w:rsid w:val="00EB6F53"/>
    <w:rsid w:val="00EC50E5"/>
    <w:rsid w:val="00EC6A44"/>
    <w:rsid w:val="00EE7466"/>
    <w:rsid w:val="00EF1EB3"/>
    <w:rsid w:val="00EF40A5"/>
    <w:rsid w:val="00F0318E"/>
    <w:rsid w:val="00F15F5D"/>
    <w:rsid w:val="00F16FE9"/>
    <w:rsid w:val="00F249F1"/>
    <w:rsid w:val="00F33343"/>
    <w:rsid w:val="00F33F70"/>
    <w:rsid w:val="00F438C3"/>
    <w:rsid w:val="00F5083D"/>
    <w:rsid w:val="00F51328"/>
    <w:rsid w:val="00F534F2"/>
    <w:rsid w:val="00F55F3B"/>
    <w:rsid w:val="00F63921"/>
    <w:rsid w:val="00F675CF"/>
    <w:rsid w:val="00F71DAF"/>
    <w:rsid w:val="00F737F9"/>
    <w:rsid w:val="00F75757"/>
    <w:rsid w:val="00F77BE8"/>
    <w:rsid w:val="00F86813"/>
    <w:rsid w:val="00FA5EDE"/>
    <w:rsid w:val="00FA7A59"/>
    <w:rsid w:val="00FB3753"/>
    <w:rsid w:val="00FB3C66"/>
    <w:rsid w:val="00FB71B2"/>
    <w:rsid w:val="00FC3B2C"/>
    <w:rsid w:val="00FD3208"/>
    <w:rsid w:val="00FE2EDF"/>
    <w:rsid w:val="00FE792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B61415C-6359-4B2A-B3B0-F1519E7B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3208"/>
    <w:rPr>
      <w:rFonts w:ascii="Arial" w:hAnsi="Arial"/>
      <w:sz w:val="22"/>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4B7AA5"/>
    <w:rPr>
      <w:rFonts w:cs="Times New Roman"/>
      <w:color w:val="0000FF"/>
      <w:u w:val="single"/>
    </w:rPr>
  </w:style>
  <w:style w:type="paragraph" w:styleId="Textedebulles">
    <w:name w:val="Balloon Text"/>
    <w:basedOn w:val="Normal"/>
    <w:link w:val="TextedebullesCar"/>
    <w:rsid w:val="00C92A7D"/>
    <w:rPr>
      <w:rFonts w:ascii="Tahoma" w:hAnsi="Tahoma"/>
      <w:sz w:val="16"/>
      <w:szCs w:val="16"/>
    </w:rPr>
  </w:style>
  <w:style w:type="character" w:customStyle="1" w:styleId="TextedebullesCar">
    <w:name w:val="Texte de bulles Car"/>
    <w:link w:val="Textedebulles"/>
    <w:locked/>
    <w:rsid w:val="00C92A7D"/>
    <w:rPr>
      <w:rFonts w:ascii="Tahoma" w:hAnsi="Tahoma" w:cs="Times New Roman"/>
      <w:sz w:val="16"/>
      <w:lang w:val="de-CH" w:eastAsia="de-CH"/>
    </w:rPr>
  </w:style>
  <w:style w:type="paragraph" w:styleId="En-tte">
    <w:name w:val="header"/>
    <w:basedOn w:val="Normal"/>
    <w:link w:val="En-tteCar"/>
    <w:rsid w:val="00255C91"/>
    <w:pPr>
      <w:tabs>
        <w:tab w:val="center" w:pos="4536"/>
        <w:tab w:val="right" w:pos="9072"/>
      </w:tabs>
    </w:pPr>
  </w:style>
  <w:style w:type="character" w:customStyle="1" w:styleId="En-tteCar">
    <w:name w:val="En-tête Car"/>
    <w:link w:val="En-tte"/>
    <w:locked/>
    <w:rsid w:val="00255C91"/>
    <w:rPr>
      <w:rFonts w:ascii="Arial" w:hAnsi="Arial" w:cs="Times New Roman"/>
      <w:sz w:val="24"/>
      <w:szCs w:val="24"/>
      <w:lang w:val="de-CH" w:eastAsia="de-CH"/>
    </w:rPr>
  </w:style>
  <w:style w:type="paragraph" w:styleId="Pieddepage">
    <w:name w:val="footer"/>
    <w:basedOn w:val="Normal"/>
    <w:link w:val="PieddepageCar"/>
    <w:rsid w:val="00255C91"/>
    <w:pPr>
      <w:tabs>
        <w:tab w:val="center" w:pos="4536"/>
        <w:tab w:val="right" w:pos="9072"/>
      </w:tabs>
    </w:pPr>
  </w:style>
  <w:style w:type="character" w:customStyle="1" w:styleId="PieddepageCar">
    <w:name w:val="Pied de page Car"/>
    <w:link w:val="Pieddepage"/>
    <w:locked/>
    <w:rsid w:val="00255C91"/>
    <w:rPr>
      <w:rFonts w:ascii="Arial" w:hAnsi="Arial" w:cs="Times New Roman"/>
      <w:sz w:val="24"/>
      <w:szCs w:val="24"/>
      <w:lang w:val="de-CH" w:eastAsia="de-CH"/>
    </w:rPr>
  </w:style>
  <w:style w:type="paragraph" w:customStyle="1" w:styleId="Listenabsatz1">
    <w:name w:val="Listenabsatz1"/>
    <w:basedOn w:val="Normal"/>
    <w:rsid w:val="00C23592"/>
    <w:pPr>
      <w:ind w:left="720"/>
      <w:contextualSpacing/>
    </w:pPr>
  </w:style>
  <w:style w:type="table" w:styleId="Grilledutableau">
    <w:name w:val="Table Grid"/>
    <w:basedOn w:val="TableauNormal"/>
    <w:locked/>
    <w:rsid w:val="00BC3DA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15F5D"/>
    <w:pPr>
      <w:ind w:left="708"/>
    </w:pPr>
  </w:style>
  <w:style w:type="character" w:styleId="Marquedecommentaire">
    <w:name w:val="annotation reference"/>
    <w:rsid w:val="000D55E2"/>
    <w:rPr>
      <w:sz w:val="16"/>
      <w:szCs w:val="16"/>
    </w:rPr>
  </w:style>
  <w:style w:type="paragraph" w:styleId="Commentaire">
    <w:name w:val="annotation text"/>
    <w:basedOn w:val="Normal"/>
    <w:link w:val="CommentaireCar"/>
    <w:rsid w:val="000D55E2"/>
    <w:rPr>
      <w:sz w:val="20"/>
      <w:szCs w:val="20"/>
    </w:rPr>
  </w:style>
  <w:style w:type="character" w:customStyle="1" w:styleId="CommentaireCar">
    <w:name w:val="Commentaire Car"/>
    <w:basedOn w:val="Policepardfaut"/>
    <w:link w:val="Commentaire"/>
    <w:rsid w:val="000D55E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gb.ch/sibe-perco"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345</Words>
  <Characters>1989</Characters>
  <Application>Microsoft Office Word</Application>
  <DocSecurity>0</DocSecurity>
  <Lines>16</Lines>
  <Paragraphs>4</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Branchenlösung Arbeitssicherheit / Gesundheitsschutz für Sekretariate von Gewerkschaften und anderen Non-Profit-Organisationen</vt:lpstr>
      <vt:lpstr>Branchenlösung Arbeitssicherheit / Gesundheitsschutz für Sekretariate von Gewerkschaften und anderen Non-Profit-Organisationen</vt:lpstr>
    </vt:vector>
  </TitlesOfParts>
  <Company>UNIA</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Branchenlösung Arbeitssicherheit / Gesundheitsschutz für Sekretariate von Gewerkschaften und anderen Non-Profit-Organisationen</dc:title>
  <dc:creator>undamo</dc:creator>
  <cp:lastModifiedBy> </cp:lastModifiedBy>
  <cp:revision>10</cp:revision>
  <cp:lastPrinted>2013-08-22T12:32:00Z</cp:lastPrinted>
  <dcterms:created xsi:type="dcterms:W3CDTF">2017-01-11T16:55:00Z</dcterms:created>
  <dcterms:modified xsi:type="dcterms:W3CDTF">2023-12-13T14:48:00Z</dcterms:modified>
</cp:coreProperties>
</file>